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98C" w:rsidRDefault="00EE798C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D61D8" w:rsidRDefault="00AD61D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891047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2D78" w:rsidRDefault="00C82D7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0C15" w:rsidRDefault="00AA3FE8" w:rsidP="00810C1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566047" w:rsidRDefault="00566047" w:rsidP="00566047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6047" w:rsidRPr="00566047" w:rsidRDefault="00566047" w:rsidP="005660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Рабочая </w:t>
      </w:r>
      <w:r w:rsidRPr="00566047">
        <w:rPr>
          <w:rFonts w:ascii="Times New Roman" w:eastAsia="Calibri" w:hAnsi="Times New Roman" w:cs="Times New Roman"/>
          <w:sz w:val="24"/>
          <w:szCs w:val="24"/>
        </w:rPr>
        <w:t xml:space="preserve">программа курса внеурочной деятельности по профориентации «Билет в будущее» (далее — Программа) </w:t>
      </w:r>
      <w:r w:rsidR="00546B0D">
        <w:rPr>
          <w:rFonts w:ascii="Times New Roman" w:eastAsia="Calibri" w:hAnsi="Times New Roman" w:cs="Times New Roman"/>
          <w:sz w:val="24"/>
          <w:szCs w:val="24"/>
        </w:rPr>
        <w:t xml:space="preserve"> для 7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класса </w:t>
      </w:r>
      <w:r w:rsidRPr="00566047">
        <w:rPr>
          <w:rFonts w:ascii="Times New Roman" w:eastAsia="Calibri" w:hAnsi="Times New Roman" w:cs="Times New Roman"/>
          <w:sz w:val="24"/>
          <w:szCs w:val="24"/>
        </w:rPr>
        <w:t xml:space="preserve">составлена на основе положений и  требований к освоению предметных результатов программы основного общего образования, представленных в Федеральном государственном образовательном стандарте основного общего образования (далее  </w:t>
      </w:r>
      <w:r w:rsidRPr="0056604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— ФГОС ООО),  в соответствии с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Пр-328 п. 1 от 23.02.2018 года, Пр-2182 от 20.12.2020 года»), с учетом проекта Примерной рабочей программы воспитания для общеобразовательных организаций (одобрена решением федерального учебно-методического объединения по общему образованию, от 24.06.2022 г.), Распоряжения </w:t>
      </w:r>
      <w:proofErr w:type="spellStart"/>
      <w:r w:rsidRPr="00566047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566047">
        <w:rPr>
          <w:rFonts w:ascii="Times New Roman" w:eastAsia="Calibri" w:hAnsi="Times New Roman" w:cs="Times New Roman"/>
          <w:sz w:val="24"/>
          <w:szCs w:val="24"/>
        </w:rPr>
        <w:t xml:space="preserve"> России от 08.09.2021 N АБ-33/05вн «Об утверждении методических рекомендаций о реализации проекта «Билет в будущее» в рамках федерального проекта «Успех каждого ребенка» (вместе с «Методическими рекомендациями о реализации проекта «Билет в будущее» в рамках федерального проекта «Успех каждого ребенка» в 2022 году»). </w:t>
      </w:r>
    </w:p>
    <w:p w:rsidR="00566047" w:rsidRPr="00566047" w:rsidRDefault="00566047" w:rsidP="005660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6047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разработана с целью реализации комплексной и систематической </w:t>
      </w:r>
      <w:proofErr w:type="spellStart"/>
      <w:r w:rsidRPr="00566047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Pr="00566047">
        <w:rPr>
          <w:rFonts w:ascii="Times New Roman" w:eastAsia="Calibri" w:hAnsi="Times New Roman" w:cs="Times New Roman"/>
          <w:sz w:val="24"/>
          <w:szCs w:val="24"/>
        </w:rPr>
        <w:t xml:space="preserve"> работы для обучающихся 6-</w:t>
      </w:r>
      <w:r w:rsidR="00AA3FE8">
        <w:rPr>
          <w:rFonts w:ascii="Times New Roman" w:eastAsia="Calibri" w:hAnsi="Times New Roman" w:cs="Times New Roman"/>
          <w:sz w:val="24"/>
          <w:szCs w:val="24"/>
        </w:rPr>
        <w:t>9</w:t>
      </w:r>
      <w:r w:rsidRPr="00566047">
        <w:rPr>
          <w:rFonts w:ascii="Times New Roman" w:eastAsia="Calibri" w:hAnsi="Times New Roman" w:cs="Times New Roman"/>
          <w:sz w:val="24"/>
          <w:szCs w:val="24"/>
        </w:rPr>
        <w:t xml:space="preserve"> классов на основе материалов Всероссийского Проекта «Билет в будущее» (далее проект). Проект реализуется в рамках федерального проекта «Успех каждого ребенка», национального проекта «Образование». Оператором проекта выступает Фонд гуманитарных проектов (далее – Оператор).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Федеральный закон от 29 декабря 2012 г. № 273-ФЗ «Об образовании в Российской Федерации»;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Федеральный закон от 03августа.2018 г. № 317-ФЗ «О внесении изменений в статьи 11 и 14 Федерального закона «Об образовании в Российской Федерации»;</w:t>
      </w:r>
    </w:p>
    <w:p w:rsidR="00810C15" w:rsidRDefault="00810C15" w:rsidP="00810C15">
      <w:pPr>
        <w:pStyle w:val="a4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Областной закон от 14.11.2013 г. № 26-ЗС «Об образовании в Ростовской области»;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науки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2010 года №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1897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основного общего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образования».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и образования и науки Российской Федерации  от 31 декабря 2015 г. № 1577 «О внесении изменений в федеральный государственный образовательный стандарт основного общего образования, утверждённый приказом Министерством образования и науки Российской Федерации от 17.12.2010 г. №1897;</w:t>
      </w:r>
    </w:p>
    <w:p w:rsidR="00810C15" w:rsidRDefault="00810C15" w:rsidP="00810C15">
      <w:pPr>
        <w:numPr>
          <w:ilvl w:val="0"/>
          <w:numId w:val="1"/>
        </w:numPr>
        <w:tabs>
          <w:tab w:val="left" w:pos="426"/>
        </w:tabs>
        <w:spacing w:after="0" w:line="256" w:lineRule="auto"/>
        <w:ind w:left="0" w:hanging="11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kern w:val="2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</w:rPr>
        <w:t xml:space="preserve"> России от 23 июня 2015 г. № 609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№ 1089»;</w:t>
      </w:r>
    </w:p>
    <w:p w:rsidR="00810C15" w:rsidRDefault="00810C15" w:rsidP="00810C1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Обновленные государственные образовательные стандарты начального общего, основного общего образования, утвержденные приказами Министерства образования Российской Федерации от 5 июля 2021 г. № 226 и № 227;</w:t>
      </w:r>
    </w:p>
    <w:p w:rsidR="00810C15" w:rsidRDefault="00810C15" w:rsidP="00810C15">
      <w:pPr>
        <w:pStyle w:val="a4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06 декабря 2018 г. № 703 «О внесении изменений в Стратегию государственной национальной политики Российской Федерации на период до 2025 года, утверждённую Указом Президента Российской Федерации от 19 декабря 2012 г. № 1666»;</w:t>
      </w:r>
    </w:p>
    <w:p w:rsidR="00810C15" w:rsidRDefault="00810C15" w:rsidP="00810C15">
      <w:pPr>
        <w:pStyle w:val="a4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810C15" w:rsidRDefault="00810C15" w:rsidP="00810C15">
      <w:pPr>
        <w:pStyle w:val="a4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«Стратегия развития воспитания в Российской Федерации на период до 2025 года», утверждённая распоряжением Правительства Российской Федерации от 29 мая 2015 г. № 996-р.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29</w:t>
      </w:r>
      <w:r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189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СанПиН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2.4.2.2821-10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«Санитарно-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эпидемиологические   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требования   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   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условиям   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  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ab/>
        <w:t>обучения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6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учреждениях»;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2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Главного</w:t>
      </w:r>
      <w:r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санитарного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врача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изменений</w:t>
      </w:r>
      <w:r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СанПиН 2.4.2.2821-10 «Санитарно-эпидемиологические требования к условиям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общеобразовательных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учреждениях»;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2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Письмо Департамента общего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Российской Федерации от 12.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05.2011г. № 03-296 «Об организации внеурочной деятельности при введении ФГОС общего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образования».</w:t>
      </w:r>
    </w:p>
    <w:p w:rsidR="00810C15" w:rsidRDefault="00AA3FE8" w:rsidP="00810C15">
      <w:pPr>
        <w:numPr>
          <w:ilvl w:val="0"/>
          <w:numId w:val="1"/>
        </w:numPr>
        <w:tabs>
          <w:tab w:val="left" w:pos="426"/>
        </w:tabs>
        <w:spacing w:after="0" w:line="256" w:lineRule="auto"/>
        <w:ind w:left="0" w:hanging="11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Устав МБОУ</w:t>
      </w:r>
      <w:r w:rsidR="00C77C36">
        <w:rPr>
          <w:rFonts w:ascii="Times New Roman" w:hAnsi="Times New Roman"/>
          <w:kern w:val="2"/>
          <w:sz w:val="24"/>
          <w:szCs w:val="24"/>
        </w:rPr>
        <w:t xml:space="preserve"> «Аполлоновская СОШ»</w:t>
      </w:r>
      <w:r w:rsidR="00810C15">
        <w:rPr>
          <w:rFonts w:ascii="Times New Roman" w:hAnsi="Times New Roman"/>
          <w:kern w:val="2"/>
          <w:sz w:val="24"/>
          <w:szCs w:val="24"/>
        </w:rPr>
        <w:t>;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 xml:space="preserve">Основная образовательная программа основного общего образования МБОУ </w:t>
      </w:r>
      <w:r w:rsidR="00C77C36">
        <w:rPr>
          <w:rFonts w:ascii="Times New Roman" w:hAnsi="Times New Roman"/>
          <w:bCs/>
          <w:kern w:val="2"/>
          <w:sz w:val="24"/>
          <w:szCs w:val="24"/>
        </w:rPr>
        <w:t>«Аполлоновская СОШ»</w:t>
      </w:r>
    </w:p>
    <w:p w:rsidR="00810C15" w:rsidRDefault="00810C15" w:rsidP="00810C15">
      <w:pPr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У</w:t>
      </w:r>
      <w:r w:rsidR="0015285B">
        <w:rPr>
          <w:rFonts w:ascii="Times New Roman" w:hAnsi="Times New Roman"/>
          <w:kern w:val="2"/>
          <w:sz w:val="24"/>
          <w:szCs w:val="24"/>
        </w:rPr>
        <w:t xml:space="preserve">чебный план МБОУ </w:t>
      </w:r>
      <w:r w:rsidR="00C77C36">
        <w:rPr>
          <w:rFonts w:ascii="Times New Roman" w:hAnsi="Times New Roman"/>
          <w:kern w:val="2"/>
          <w:sz w:val="24"/>
          <w:szCs w:val="24"/>
        </w:rPr>
        <w:t>«Аполлоновская СОШ» на 2024/2025</w:t>
      </w:r>
      <w:r>
        <w:rPr>
          <w:rFonts w:ascii="Times New Roman" w:hAnsi="Times New Roman"/>
          <w:kern w:val="2"/>
          <w:sz w:val="24"/>
          <w:szCs w:val="24"/>
        </w:rPr>
        <w:t xml:space="preserve"> учебный год;</w:t>
      </w:r>
    </w:p>
    <w:p w:rsidR="00810C15" w:rsidRPr="00810C15" w:rsidRDefault="00810C15" w:rsidP="00C77C3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</w:p>
    <w:p w:rsidR="00566047" w:rsidRDefault="00810C15" w:rsidP="0056604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="00AA3FE8">
        <w:rPr>
          <w:rFonts w:ascii="Times New Roman" w:hAnsi="Times New Roman"/>
          <w:kern w:val="2"/>
          <w:sz w:val="24"/>
          <w:szCs w:val="24"/>
        </w:rPr>
        <w:t xml:space="preserve"> </w:t>
      </w:r>
      <w:r w:rsidR="00AA3FE8">
        <w:rPr>
          <w:rFonts w:ascii="Times New Roman" w:hAnsi="Times New Roman"/>
          <w:kern w:val="2"/>
          <w:sz w:val="24"/>
          <w:szCs w:val="24"/>
        </w:rPr>
        <w:tab/>
        <w:t xml:space="preserve">Согласно учебному плану </w:t>
      </w:r>
      <w:r>
        <w:rPr>
          <w:rFonts w:ascii="Times New Roman" w:hAnsi="Times New Roman"/>
          <w:kern w:val="2"/>
          <w:sz w:val="24"/>
          <w:szCs w:val="24"/>
        </w:rPr>
        <w:t>на изучение курса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Профминимум</w:t>
      </w:r>
      <w:proofErr w:type="spellEnd"/>
      <w:r w:rsidR="00546B0D">
        <w:rPr>
          <w:rFonts w:ascii="Times New Roman" w:hAnsi="Times New Roman"/>
          <w:kern w:val="2"/>
          <w:sz w:val="24"/>
          <w:szCs w:val="24"/>
        </w:rPr>
        <w:t>» в 7</w:t>
      </w:r>
      <w:r>
        <w:rPr>
          <w:rFonts w:ascii="Times New Roman" w:hAnsi="Times New Roman"/>
          <w:kern w:val="2"/>
          <w:sz w:val="24"/>
          <w:szCs w:val="24"/>
        </w:rPr>
        <w:t xml:space="preserve">  классе отводится 34 часа,  из расчёта 1 ч</w:t>
      </w:r>
      <w:r w:rsidR="0015285B">
        <w:rPr>
          <w:rFonts w:ascii="Times New Roman" w:hAnsi="Times New Roman"/>
          <w:kern w:val="2"/>
          <w:sz w:val="24"/>
          <w:szCs w:val="24"/>
        </w:rPr>
        <w:t>ас в неделю</w:t>
      </w:r>
    </w:p>
    <w:p w:rsidR="00566047" w:rsidRDefault="00566047" w:rsidP="0056604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 xml:space="preserve">Внеурочная деятельность — важная часть образовательного и воспитательного комплекса, в рамках которой педагогический состав школы способствует обеспечению содержательного досуга детей через организацию комплексной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деятельности.  Рекомендовано в рамках внеурочной деятельности осуществлять мероприятия, направленные на создание и функционирование системы мер по ранней профориентации обучающихся 6-</w:t>
      </w:r>
      <w:r w:rsidR="00AA3FE8">
        <w:rPr>
          <w:rFonts w:ascii="Times New Roman" w:hAnsi="Times New Roman" w:cs="Times New Roman"/>
          <w:sz w:val="24"/>
          <w:szCs w:val="24"/>
        </w:rPr>
        <w:t>9</w:t>
      </w:r>
      <w:r w:rsidRPr="00566047">
        <w:rPr>
          <w:rFonts w:ascii="Times New Roman" w:hAnsi="Times New Roman" w:cs="Times New Roman"/>
          <w:sz w:val="24"/>
          <w:szCs w:val="24"/>
        </w:rPr>
        <w:t xml:space="preserve"> классов. Одним из вариантов реализации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работы в школе является участие образовательной организации во Всероссийском проекте «Билет в будущее» </w:t>
      </w:r>
    </w:p>
    <w:p w:rsidR="00566047" w:rsidRDefault="00566047" w:rsidP="0056604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66047" w:rsidRDefault="00566047" w:rsidP="0056604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диагностико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>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</w:r>
    </w:p>
    <w:p w:rsidR="00566047" w:rsidRDefault="00566047" w:rsidP="0056604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b/>
          <w:sz w:val="24"/>
          <w:szCs w:val="24"/>
        </w:rPr>
        <w:t>Цель:</w:t>
      </w:r>
      <w:r w:rsidRPr="00566047">
        <w:rPr>
          <w:rFonts w:ascii="Times New Roman" w:hAnsi="Times New Roman" w:cs="Times New Roman"/>
          <w:sz w:val="24"/>
          <w:szCs w:val="24"/>
        </w:rPr>
        <w:t xml:space="preserve"> формирование готовности к профессиональному самоопределению (далее – ГПС) обучающихся 6–</w:t>
      </w:r>
      <w:r w:rsidR="00AA3FE8">
        <w:rPr>
          <w:rFonts w:ascii="Times New Roman" w:hAnsi="Times New Roman" w:cs="Times New Roman"/>
          <w:sz w:val="24"/>
          <w:szCs w:val="24"/>
        </w:rPr>
        <w:t>9</w:t>
      </w:r>
      <w:r w:rsidRPr="00566047">
        <w:rPr>
          <w:rFonts w:ascii="Times New Roman" w:hAnsi="Times New Roman" w:cs="Times New Roman"/>
          <w:sz w:val="24"/>
          <w:szCs w:val="24"/>
        </w:rPr>
        <w:t xml:space="preserve"> классов общеобразовательных организаций. </w:t>
      </w:r>
    </w:p>
    <w:p w:rsidR="00546B0D" w:rsidRPr="00566047" w:rsidRDefault="00546B0D" w:rsidP="00AA3F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</w:rPr>
      </w:pPr>
    </w:p>
    <w:p w:rsidR="00566047" w:rsidRPr="00546B0D" w:rsidRDefault="00566047" w:rsidP="00546B0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04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66047" w:rsidRPr="00566047" w:rsidRDefault="00566047" w:rsidP="0056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●</w:t>
      </w:r>
      <w:r w:rsidRPr="00566047">
        <w:rPr>
          <w:rFonts w:ascii="Times New Roman" w:hAnsi="Times New Roman" w:cs="Times New Roman"/>
          <w:sz w:val="24"/>
          <w:szCs w:val="24"/>
        </w:rPr>
        <w:tab/>
        <w:t xml:space="preserve">построение системы содействия профессиональному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диагностико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>-консультационного подходов к формированию ГПС и вовлечению всех участников образовательного процесса;</w:t>
      </w:r>
    </w:p>
    <w:p w:rsidR="00566047" w:rsidRPr="00566047" w:rsidRDefault="00566047" w:rsidP="0056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●</w:t>
      </w:r>
      <w:r w:rsidRPr="00566047">
        <w:rPr>
          <w:rFonts w:ascii="Times New Roman" w:hAnsi="Times New Roman" w:cs="Times New Roman"/>
          <w:sz w:val="24"/>
          <w:szCs w:val="24"/>
        </w:rPr>
        <w:tab/>
        <w:t xml:space="preserve">выявление исходного уровня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внутренней (мотивационно-личностной) и внешней (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знаниевой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программе;</w:t>
      </w:r>
    </w:p>
    <w:p w:rsidR="00566047" w:rsidRPr="00566047" w:rsidRDefault="00566047" w:rsidP="0056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●</w:t>
      </w:r>
      <w:r w:rsidRPr="00566047">
        <w:rPr>
          <w:rFonts w:ascii="Times New Roman" w:hAnsi="Times New Roman" w:cs="Times New Roman"/>
          <w:sz w:val="24"/>
          <w:szCs w:val="24"/>
        </w:rPr>
        <w:tab/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566047" w:rsidRPr="00566047" w:rsidRDefault="00566047" w:rsidP="0056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●</w:t>
      </w:r>
      <w:r w:rsidRPr="00566047">
        <w:rPr>
          <w:rFonts w:ascii="Times New Roman" w:hAnsi="Times New Roman" w:cs="Times New Roman"/>
          <w:sz w:val="24"/>
          <w:szCs w:val="24"/>
        </w:rPr>
        <w:tab/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>. профессиональных проб;</w:t>
      </w:r>
    </w:p>
    <w:p w:rsidR="00566047" w:rsidRPr="00566047" w:rsidRDefault="00566047" w:rsidP="0056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●</w:t>
      </w:r>
      <w:r w:rsidRPr="00566047">
        <w:rPr>
          <w:rFonts w:ascii="Times New Roman" w:hAnsi="Times New Roman" w:cs="Times New Roman"/>
          <w:sz w:val="24"/>
          <w:szCs w:val="24"/>
        </w:rPr>
        <w:tab/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самонавигации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, </w:t>
      </w:r>
      <w:r w:rsidRPr="00566047">
        <w:rPr>
          <w:rFonts w:ascii="Times New Roman" w:hAnsi="Times New Roman" w:cs="Times New Roman"/>
          <w:sz w:val="24"/>
          <w:szCs w:val="24"/>
        </w:rPr>
        <w:lastRenderedPageBreak/>
        <w:t xml:space="preserve">приобретения и осмысления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профориентационно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среды.</w:t>
      </w:r>
    </w:p>
    <w:p w:rsidR="00566047" w:rsidRPr="00566047" w:rsidRDefault="00566047" w:rsidP="00566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●</w:t>
      </w:r>
      <w:r w:rsidRPr="00566047">
        <w:rPr>
          <w:rFonts w:ascii="Times New Roman" w:hAnsi="Times New Roman" w:cs="Times New Roman"/>
          <w:sz w:val="24"/>
          <w:szCs w:val="24"/>
        </w:rPr>
        <w:tab/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:rsidR="00566047" w:rsidRPr="00566047" w:rsidRDefault="00566047" w:rsidP="005660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6047" w:rsidRPr="00566047" w:rsidRDefault="00566047" w:rsidP="00546B0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047">
        <w:rPr>
          <w:rFonts w:ascii="Times New Roman" w:hAnsi="Times New Roman" w:cs="Times New Roman"/>
          <w:b/>
          <w:sz w:val="24"/>
          <w:szCs w:val="24"/>
        </w:rPr>
        <w:t>МЕСТО И РОЛЬ КУРСА ПО ПРОФОРИЕНТАЦИИ «БИЛЕТ В БУДУЩЕЕ» ВО ВНЕУРОЧНОЙ ДЕЯТЕЛЬНОСТИ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рассматриваться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</w:t>
      </w:r>
      <w:proofErr w:type="gramStart"/>
      <w:r w:rsidRPr="00566047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5660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работа в школах является одним из важнейших компонентов в развитии как отдельно взятого человека, так и общества в целом. Участие образовательной организации во Всероссийском проекте «Билет в будущее» позволит реализовать ключевые задачи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деятельности и получить информационно-методическое сопровождение специалистов, ответственных за реализацию программы. Программа разработана с учетом преемственности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задач при переходе обучающихся 6-</w:t>
      </w:r>
      <w:r w:rsidR="00AA3FE8">
        <w:rPr>
          <w:rFonts w:ascii="Times New Roman" w:hAnsi="Times New Roman" w:cs="Times New Roman"/>
          <w:sz w:val="24"/>
          <w:szCs w:val="24"/>
        </w:rPr>
        <w:t>9</w:t>
      </w:r>
      <w:r w:rsidRPr="00566047">
        <w:rPr>
          <w:rFonts w:ascii="Times New Roman" w:hAnsi="Times New Roman" w:cs="Times New Roman"/>
          <w:sz w:val="24"/>
          <w:szCs w:val="24"/>
        </w:rPr>
        <w:t xml:space="preserve"> классов с одной ступени обучения на другую (при переходе из класса в класс). Рекомендуемая учебная нагрузка – 24 часа (аудиторная и внеаудиторная (самостоятельная) работа), с учетом основной активности проекта в периоды: сентябрь – декабрь, март – апрель (ежегодно).  Региональный компонент - 10 часов (подготовка  и участие в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конкурсах и мероприятиях в соответствии с Дорожной картой).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Методическое сопровождение курса представлено данной рабочей программой, методическими рекомендациями о реализации проекта профессиональной ориентации обучающихся 6-</w:t>
      </w:r>
      <w:r w:rsidR="00AA3FE8">
        <w:rPr>
          <w:rFonts w:ascii="Times New Roman" w:hAnsi="Times New Roman" w:cs="Times New Roman"/>
          <w:sz w:val="24"/>
          <w:szCs w:val="24"/>
        </w:rPr>
        <w:t>9</w:t>
      </w:r>
      <w:r w:rsidRPr="00566047">
        <w:rPr>
          <w:rFonts w:ascii="Times New Roman" w:hAnsi="Times New Roman" w:cs="Times New Roman"/>
          <w:sz w:val="24"/>
          <w:szCs w:val="24"/>
        </w:rPr>
        <w:t xml:space="preserve"> классов общеобразовательной школы «Билет в будущее», материалами Всероссийского проекта «Билет в будущее», доступными для ознакомления педагогам проекта, зарегистрированным на интернет-платформе https://bvbinfo.ru/.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 xml:space="preserve">Курс рекомендуется для организации внеурочной деятельности на уровне основного и среднего общего образования. На групповых и индивидуальных занятиях используются современные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виды деятельности: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уроки, диагностика, разбор результатов диагностики, посещение мероприятий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выбора в регионе (очный формат и онлайн-формат), про</w:t>
      </w:r>
      <w:r w:rsidR="00790AB0">
        <w:rPr>
          <w:rFonts w:ascii="Times New Roman" w:hAnsi="Times New Roman" w:cs="Times New Roman"/>
          <w:sz w:val="24"/>
          <w:szCs w:val="24"/>
        </w:rPr>
        <w:t>хождение профессиональных проб.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6047" w:rsidRPr="00790AB0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AB0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 xml:space="preserve">Программа способствует развитию личностных, </w:t>
      </w:r>
      <w:proofErr w:type="spellStart"/>
      <w:r w:rsidRPr="0056604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566047">
        <w:rPr>
          <w:rFonts w:ascii="Times New Roman" w:hAnsi="Times New Roman" w:cs="Times New Roman"/>
          <w:sz w:val="24"/>
          <w:szCs w:val="24"/>
        </w:rPr>
        <w:t xml:space="preserve"> и трудовых результатов у обучающихся, а именно:</w:t>
      </w:r>
    </w:p>
    <w:p w:rsidR="00790AB0" w:rsidRPr="00790AB0" w:rsidRDefault="00790AB0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AB0">
        <w:rPr>
          <w:rFonts w:ascii="Times New Roman" w:hAnsi="Times New Roman" w:cs="Times New Roman"/>
          <w:b/>
          <w:sz w:val="24"/>
          <w:szCs w:val="24"/>
        </w:rPr>
        <w:t>Учени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790AB0">
        <w:rPr>
          <w:rFonts w:ascii="Times New Roman" w:hAnsi="Times New Roman" w:cs="Times New Roman"/>
          <w:b/>
          <w:sz w:val="24"/>
          <w:szCs w:val="24"/>
        </w:rPr>
        <w:t xml:space="preserve"> научится: 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 формирование готовности обучающихся к саморазвитию, самостоятельности и личностному самоопределению;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 формирование мотивации к целенаправленной социально значимой деятельности;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lastRenderedPageBreak/>
        <w:t>• формирование внутренней позиции личности как особого ценностного отношения к себе, окружающим людям и жизни в целом.</w:t>
      </w:r>
    </w:p>
    <w:p w:rsidR="00790AB0" w:rsidRPr="00790AB0" w:rsidRDefault="00790AB0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AB0">
        <w:rPr>
          <w:rFonts w:ascii="Times New Roman" w:hAnsi="Times New Roman" w:cs="Times New Roman"/>
          <w:b/>
          <w:sz w:val="24"/>
          <w:szCs w:val="24"/>
        </w:rPr>
        <w:t>Учени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к получит возможность </w:t>
      </w:r>
      <w:r w:rsidRPr="00790AB0">
        <w:rPr>
          <w:rFonts w:ascii="Times New Roman" w:hAnsi="Times New Roman" w:cs="Times New Roman"/>
          <w:b/>
          <w:sz w:val="24"/>
          <w:szCs w:val="24"/>
        </w:rPr>
        <w:t xml:space="preserve"> научит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Pr="00790AB0">
        <w:rPr>
          <w:rFonts w:ascii="Times New Roman" w:hAnsi="Times New Roman" w:cs="Times New Roman"/>
          <w:b/>
          <w:sz w:val="24"/>
          <w:szCs w:val="24"/>
        </w:rPr>
        <w:t xml:space="preserve">ся: </w:t>
      </w:r>
    </w:p>
    <w:p w:rsidR="00790AB0" w:rsidRDefault="00790AB0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6047" w:rsidRPr="00566047" w:rsidRDefault="00790AB0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использовать</w:t>
      </w:r>
      <w:r w:rsidR="00566047" w:rsidRPr="00566047">
        <w:rPr>
          <w:rFonts w:ascii="Times New Roman" w:hAnsi="Times New Roman" w:cs="Times New Roman"/>
          <w:sz w:val="24"/>
          <w:szCs w:val="24"/>
        </w:rPr>
        <w:t xml:space="preserve"> в нескольких предметных областях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6047" w:rsidRPr="00566047">
        <w:rPr>
          <w:rFonts w:ascii="Times New Roman" w:hAnsi="Times New Roman" w:cs="Times New Roman"/>
          <w:sz w:val="24"/>
          <w:szCs w:val="24"/>
        </w:rPr>
        <w:t xml:space="preserve">связывать знания из различных учебных предметов, учебных курсов (в том числе внеурочной деятельности), учебных модулей в целостную научную картину мира) и универсальные учебные действия (познавательные, коммуникативные, </w:t>
      </w:r>
      <w:proofErr w:type="spellStart"/>
      <w:r w:rsidR="00566047" w:rsidRPr="00566047">
        <w:rPr>
          <w:rFonts w:ascii="Times New Roman" w:hAnsi="Times New Roman" w:cs="Times New Roman"/>
          <w:sz w:val="24"/>
          <w:szCs w:val="24"/>
        </w:rPr>
        <w:t>рягулятивные</w:t>
      </w:r>
      <w:proofErr w:type="spellEnd"/>
      <w:r w:rsidR="00566047" w:rsidRPr="00566047">
        <w:rPr>
          <w:rFonts w:ascii="Times New Roman" w:hAnsi="Times New Roman" w:cs="Times New Roman"/>
          <w:sz w:val="24"/>
          <w:szCs w:val="24"/>
        </w:rPr>
        <w:t>);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 способность их использовать в учебной, познавательной и социальной практике;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 формирование готовности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</w:t>
      </w:r>
      <w:r w:rsidR="00790AB0">
        <w:rPr>
          <w:rFonts w:ascii="Times New Roman" w:hAnsi="Times New Roman" w:cs="Times New Roman"/>
          <w:sz w:val="24"/>
          <w:szCs w:val="24"/>
        </w:rPr>
        <w:t>ной образовательной траектории.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Трудовые: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 формирование интереса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 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566047" w:rsidRPr="00566047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•формирование уважения к труду и результатам трудовой деятельности;</w:t>
      </w:r>
    </w:p>
    <w:p w:rsidR="00810C15" w:rsidRDefault="00566047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• формирование осознанного выбора и построение индивидуальной траектории образования и жизненных планов с учетом личных и общественных интересов и потребностей.</w:t>
      </w:r>
      <w:r w:rsidR="00841A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A4E" w:rsidRDefault="00841A4E" w:rsidP="00AA3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0AB0" w:rsidRPr="00566047" w:rsidRDefault="00790AB0" w:rsidP="00790A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047">
        <w:rPr>
          <w:rFonts w:ascii="Times New Roman" w:hAnsi="Times New Roman" w:cs="Times New Roman"/>
          <w:b/>
          <w:sz w:val="24"/>
          <w:szCs w:val="24"/>
        </w:rPr>
        <w:t>СОДЕРЖАНИЕ КУРСА ПО ПРОФОРИЕНТАЦИИ «БИЛЕТ В БУДУЩЕЕ»</w:t>
      </w:r>
    </w:p>
    <w:p w:rsidR="00790AB0" w:rsidRDefault="00790AB0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047">
        <w:rPr>
          <w:rFonts w:ascii="Times New Roman" w:hAnsi="Times New Roman" w:cs="Times New Roman"/>
          <w:sz w:val="24"/>
          <w:szCs w:val="24"/>
        </w:rPr>
        <w:t>Структура и последовательность изучения модуля как целостного учебного курса с учетом аудиторной и внеаудиторной (самостоятельной) работы:</w:t>
      </w:r>
    </w:p>
    <w:p w:rsidR="00AA3FE8" w:rsidRDefault="00AA3FE8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630"/>
        <w:gridCol w:w="6645"/>
        <w:gridCol w:w="2160"/>
      </w:tblGrid>
      <w:tr w:rsidR="00790AB0" w:rsidTr="00147EF9">
        <w:trPr>
          <w:trHeight w:val="47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ind w:firstLine="7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Темы программы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90AB0" w:rsidTr="00AA3FE8">
        <w:trPr>
          <w:trHeight w:val="273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уроки «Увлекаюсь»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0AB0" w:rsidTr="00AA3FE8">
        <w:trPr>
          <w:trHeight w:val="50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онлайн-диагностика. Первая часть «Понимаю себя»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</w:tr>
      <w:tr w:rsidR="00790AB0" w:rsidTr="00147EF9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Профориентационная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выставка «Лаборатория будущего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Узнаю рынок»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</w:tr>
      <w:tr w:rsidR="00790AB0" w:rsidTr="00AA3FE8">
        <w:trPr>
          <w:trHeight w:val="41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Профессиональные пробы «Пробую. Получаю опыт»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</w:t>
            </w:r>
          </w:p>
        </w:tc>
      </w:tr>
      <w:tr w:rsidR="00790AB0" w:rsidTr="00AA3FE8">
        <w:trPr>
          <w:trHeight w:val="523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Профориентационная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онлайн-диагностика. Вторая часть «Осознаю»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</w:tr>
      <w:tr w:rsidR="00790AB0" w:rsidTr="00AA3FE8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6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рефлексивный урок «Планирую»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Default="00790AB0" w:rsidP="00AA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</w:tr>
      <w:tr w:rsidR="00790AB0" w:rsidTr="00AA3FE8">
        <w:trPr>
          <w:trHeight w:val="470"/>
        </w:trPr>
        <w:tc>
          <w:tcPr>
            <w:tcW w:w="63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Pr="00F361FB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7.</w:t>
            </w:r>
          </w:p>
        </w:tc>
        <w:tc>
          <w:tcPr>
            <w:tcW w:w="6645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Pr="00F361FB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Региональный компонент: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и участие в региональных конкурсах в соответствии с Дорожной картой: конкурс видеороликов по итогам участия в проекте «Билет в будущее», Олимпиада по профориентации, региональный экономический форум «Мой старт в бизнес», региональный конкурс плакатов «Я в рабочие пойду»,   региональный фестиваль профессий «Билет в будущее Топ-Регион».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Pr="00F361FB" w:rsidRDefault="00790AB0" w:rsidP="00AA3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     10</w:t>
            </w:r>
          </w:p>
        </w:tc>
      </w:tr>
      <w:tr w:rsidR="00790AB0" w:rsidTr="00147EF9">
        <w:trPr>
          <w:trHeight w:val="470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Pr="00F361FB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Pr="00AB4BAB" w:rsidRDefault="00790AB0" w:rsidP="00AA3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4B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Итого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0AB0" w:rsidRPr="00AB4BAB" w:rsidRDefault="00790AB0" w:rsidP="00AA3F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AB4BA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                34</w:t>
            </w:r>
          </w:p>
        </w:tc>
      </w:tr>
    </w:tbl>
    <w:p w:rsidR="00790AB0" w:rsidRPr="00566047" w:rsidRDefault="00790AB0" w:rsidP="00790A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уроки «Увлекаюсь» (4 часа, из них: 2 часа аудиторной работы, 2 часа внеаудиторной (самостоятельной) работы)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профориентационных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уроков – стартового и тематического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Стартовый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профориентационный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урок (открывает программу курса)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раскрывает возможности учащихся в выборе персонального профессионального пути. Выбор профессионального пути —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Тематический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профориентационный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уроки по классам (рекомендуется проводить после стартового урока):</w:t>
      </w:r>
    </w:p>
    <w:p w:rsidR="00546B0D" w:rsidRPr="00546B0D" w:rsidRDefault="00546B0D" w:rsidP="00546B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B0D">
        <w:rPr>
          <w:rFonts w:ascii="Times New Roman" w:eastAsia="Times New Roman" w:hAnsi="Times New Roman" w:cs="Times New Roman"/>
          <w:sz w:val="24"/>
          <w:szCs w:val="24"/>
        </w:rPr>
        <w:t>7 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 геометрия, иностранный язык, история, обществознание, физика, биология, информатика и ИКТ, география и другие.</w:t>
      </w:r>
    </w:p>
    <w:p w:rsidR="00546B0D" w:rsidRPr="00546B0D" w:rsidRDefault="00546B0D" w:rsidP="00546B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B0D">
        <w:rPr>
          <w:rFonts w:ascii="Times New Roman" w:eastAsia="Times New Roman" w:hAnsi="Times New Roman" w:cs="Times New Roman"/>
          <w:sz w:val="24"/>
          <w:szCs w:val="24"/>
        </w:rPr>
        <w:t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</w:t>
      </w:r>
    </w:p>
    <w:p w:rsidR="00546B0D" w:rsidRDefault="00546B0D" w:rsidP="00790A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90AB0" w:rsidRDefault="00790AB0" w:rsidP="00790A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онлайн-диагностика. Первая часть «Понимаю себя» (3 часа, из них: 2 часа аудиторной работы, 1 час внеаудиторной (самостоятельной) работы)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диагностика обучающихся на интернет-платформе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  позволяет определить требуемый объем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помощи и сформировать дальнейшую индивидуальную траекторию участия в программе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работы.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Онлайн-диагностика I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«Мой выбор профессии»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состоит из двух частей:</w:t>
      </w:r>
    </w:p>
    <w:p w:rsidR="00790AB0" w:rsidRPr="00790AB0" w:rsidRDefault="00790AB0" w:rsidP="00EF639E">
      <w:pPr>
        <w:numPr>
          <w:ilvl w:val="0"/>
          <w:numId w:val="4"/>
        </w:numP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AB0">
        <w:rPr>
          <w:rFonts w:ascii="Times New Roman" w:eastAsia="Times New Roman" w:hAnsi="Times New Roman" w:cs="Times New Roman"/>
          <w:sz w:val="24"/>
          <w:szCs w:val="24"/>
        </w:rPr>
        <w:t xml:space="preserve">методика онлайн-диагностики учащихся </w:t>
      </w:r>
      <w:r w:rsidRPr="00790AB0">
        <w:rPr>
          <w:rFonts w:ascii="Times New Roman" w:eastAsia="Times New Roman" w:hAnsi="Times New Roman" w:cs="Times New Roman"/>
          <w:i/>
          <w:sz w:val="24"/>
          <w:szCs w:val="24"/>
        </w:rPr>
        <w:t>«Моя готовность»</w:t>
      </w:r>
      <w:r w:rsidRPr="00790AB0">
        <w:rPr>
          <w:rFonts w:ascii="Times New Roman" w:eastAsia="Times New Roman" w:hAnsi="Times New Roman" w:cs="Times New Roman"/>
          <w:sz w:val="24"/>
          <w:szCs w:val="24"/>
        </w:rPr>
        <w:t xml:space="preserve"> для 6-</w:t>
      </w:r>
      <w:r w:rsidR="00AA3FE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90AB0">
        <w:rPr>
          <w:rFonts w:ascii="Times New Roman" w:eastAsia="Times New Roman" w:hAnsi="Times New Roman" w:cs="Times New Roman"/>
          <w:sz w:val="24"/>
          <w:szCs w:val="24"/>
        </w:rPr>
        <w:t xml:space="preserve"> классов.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Версия </w:t>
      </w:r>
      <w:r w:rsidR="00AA3FE8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0AB0">
        <w:rPr>
          <w:rFonts w:ascii="Times New Roman" w:eastAsia="Times New Roman" w:hAnsi="Times New Roman" w:cs="Times New Roman"/>
          <w:sz w:val="24"/>
          <w:szCs w:val="24"/>
        </w:rPr>
        <w:t>класса включает только диагностику готовности к профессиональному самоопределению и не включает диагностику ценностных ориентиров.</w:t>
      </w:r>
    </w:p>
    <w:p w:rsidR="00790AB0" w:rsidRDefault="00790AB0" w:rsidP="00790AB0">
      <w:pPr>
        <w:numPr>
          <w:ilvl w:val="0"/>
          <w:numId w:val="5"/>
        </w:numP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методика онлайн-диагностики на определение профессиональных склонностей и направленности обучающихся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«Мой выбор»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Методика предусматривает </w:t>
      </w:r>
      <w:r w:rsidR="00AA3FE8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версии – для 6-7, 8-9 1 классов.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Онлайн-диагностика II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«Мои таланты»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включает комплексную методику онлайн-диагностики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Консультации по результатам онлайн-диагностики. </w:t>
      </w:r>
      <w:r>
        <w:rPr>
          <w:rFonts w:ascii="Times New Roman" w:eastAsia="Times New Roman" w:hAnsi="Times New Roman" w:cs="Times New Roman"/>
          <w:sz w:val="24"/>
          <w:szCs w:val="24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выставка «Лаборатория будущего. Узнаю рынок» (4 часа, из них: 2 часа аудиторной работы, 2 часа внеаудиторной (самостоятельной) работы)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Посещение мультимедийной выставки «Лаборатория будущего»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специально организованная постоянно действующая экспозиция на базе исторических парков «Россия – моя история» (очно в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субъектах РФ, в онлайн-формате доступно на интернет-платформе</w:t>
      </w:r>
      <w:hyperlink r:id="rId13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. Знакомство с рынком труда, 9 ключевыми отраслями (направлениями) экономического развития, профессиями: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</w:t>
      </w:r>
    </w:p>
    <w:p w:rsidR="00790AB0" w:rsidRPr="00790AB0" w:rsidRDefault="00790AB0" w:rsidP="00790AB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Профессиональные пробы «Пробую. Получаю опыт»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(6 часов, из них: 3 часа аудиторной работы, 3 часа внеаудиторной (самостоятельной) работы)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Профессиональные пробы.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Данный формат реализуется на базе образовательных организаций в регионе, в том числе осуществляющих профессиональную подготовку (профессиональные образовательные организации и организации высшего образования), организаций дополнительного образования.  Определение профессиональных проб. Особенности проведения профессиональных проб в очном и онлайн форматах: организация выездной площадки (очный формат) в организациях профессионального и дополнительного образования, центрах опережающей профессиональной подготовки и т.п., онлайн-формат, реализуемый через сеть интернет для совместной работы. Профессиональные пробы на основе платформы,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-площадки, сервисы видеоконференций, чат и т.п. Уровни профессиональных проб: моделирующие и практические профессиональные пробы. Виды: базовая и ознакомительная.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онлайн-диагностика. Вторая часть «Осознаю» (3 часа, из них: 2 часа аудиторной работы, 1 час внеаудиторной (самостоятельной) работы)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Проведение второй части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диагностики. Направлена на уточнение рекомендации по построению образовательно - профессиональной траектории с учетом рефлексии опыта, полученного на предыдущих этапах. 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Онлайн-диагностика 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«Мой выбор профессии»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состоит из двух частей:</w:t>
      </w:r>
    </w:p>
    <w:p w:rsidR="00790AB0" w:rsidRPr="00790AB0" w:rsidRDefault="00790AB0" w:rsidP="004719AE">
      <w:pPr>
        <w:numPr>
          <w:ilvl w:val="0"/>
          <w:numId w:val="4"/>
        </w:numP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90A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методика онлайн-диагностики учащихся </w:t>
      </w:r>
      <w:r w:rsidRPr="00790AB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«Моя готовность»</w:t>
      </w:r>
      <w:r w:rsidRPr="00790A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6-</w:t>
      </w:r>
      <w:r w:rsidR="00AA3FE8">
        <w:rPr>
          <w:rFonts w:ascii="Times New Roman" w:eastAsia="Times New Roman" w:hAnsi="Times New Roman" w:cs="Times New Roman"/>
          <w:sz w:val="24"/>
          <w:szCs w:val="24"/>
          <w:highlight w:val="white"/>
        </w:rPr>
        <w:t>9</w:t>
      </w:r>
      <w:r w:rsidRPr="00790AB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классов. </w:t>
      </w:r>
      <w:r w:rsidR="00546B0D">
        <w:rPr>
          <w:rFonts w:ascii="Times New Roman" w:eastAsia="Times New Roman" w:hAnsi="Times New Roman" w:cs="Times New Roman"/>
          <w:sz w:val="24"/>
          <w:szCs w:val="24"/>
          <w:highlight w:val="white"/>
        </w:rPr>
        <w:t>Версия 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790AB0">
        <w:rPr>
          <w:rFonts w:ascii="Times New Roman" w:eastAsia="Times New Roman" w:hAnsi="Times New Roman" w:cs="Times New Roman"/>
          <w:sz w:val="24"/>
          <w:szCs w:val="24"/>
          <w:highlight w:val="white"/>
        </w:rPr>
        <w:t>класса включает только диагностику готовности к профессиональному самоопределению и не включает диагностику ценностных ориентиров.</w:t>
      </w:r>
    </w:p>
    <w:p w:rsidR="00790AB0" w:rsidRDefault="00790AB0" w:rsidP="00790AB0">
      <w:pPr>
        <w:numPr>
          <w:ilvl w:val="0"/>
          <w:numId w:val="5"/>
        </w:numP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методика онлайн-диагностики на определение профессиональных склонностей и направленности обучающихся 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«Мой выбор»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). Методика предусматривает 3 версии – для 6-7, 8-9 классов.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Онлайн-диагностика II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«Мои таланты»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включает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комплексную методику онлайн-диагностики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Развернутая консультации по результатам повторной онлайн-диагностики.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5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 </w:t>
        </w:r>
      </w:hyperlink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https://bvbinfo.ru/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:rsidR="00790AB0" w:rsidRP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Профориентационный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рефлексивный урок «Планирую»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(4 часа, из них: 2 часа аудиторной работы, 2 часа внеаудиторной (самостоятельной) работы)</w:t>
      </w:r>
    </w:p>
    <w:p w:rsidR="00790AB0" w:rsidRDefault="00790AB0" w:rsidP="00790AB0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Профориентационный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рефлексивный урок (проводится в конце курса, по итогам проведения всех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профориентационных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мероприятий): </w:t>
      </w:r>
      <w:r>
        <w:rPr>
          <w:rFonts w:ascii="Times New Roman" w:eastAsia="Times New Roman" w:hAnsi="Times New Roman" w:cs="Times New Roman"/>
          <w:sz w:val="24"/>
          <w:szCs w:val="24"/>
        </w:rPr>
        <w:t>разбор и обсуждение персональных рекомендаций (по возрастам).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Разбор и обсуждение полученного опыта по итогам профессиональных проб и мероприятий.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Постановка образовательных и карьерных целей (стратегических и тактических).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планов образовательных шагов и формулирование траектории развития (последовательность реализации целей).</w:t>
      </w:r>
    </w:p>
    <w:p w:rsidR="00810C15" w:rsidRDefault="00810C15" w:rsidP="00790AB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0C15" w:rsidRDefault="00810C15" w:rsidP="00810C15">
      <w:pPr>
        <w:spacing w:after="0"/>
        <w:ind w:left="-851" w:hanging="360"/>
        <w:jc w:val="center"/>
        <w:rPr>
          <w:rFonts w:ascii="Times New Roman" w:hAnsi="Times New Roman"/>
          <w:b/>
          <w:sz w:val="24"/>
          <w:szCs w:val="24"/>
        </w:rPr>
      </w:pPr>
    </w:p>
    <w:p w:rsidR="00790AB0" w:rsidRDefault="00790AB0" w:rsidP="00810C15">
      <w:pPr>
        <w:spacing w:after="0"/>
        <w:ind w:left="-851" w:hanging="360"/>
        <w:jc w:val="center"/>
        <w:rPr>
          <w:rFonts w:ascii="Times New Roman" w:hAnsi="Times New Roman"/>
          <w:b/>
          <w:sz w:val="24"/>
          <w:szCs w:val="24"/>
        </w:rPr>
        <w:sectPr w:rsidR="00790AB0" w:rsidSect="00AA3FE8">
          <w:footerReference w:type="default" r:id="rId17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2949BA" w:rsidRDefault="002949BA" w:rsidP="002949BA">
      <w:pPr>
        <w:spacing w:after="0"/>
        <w:rPr>
          <w:rFonts w:ascii="Times New Roman" w:hAnsi="Times New Roman"/>
          <w:b/>
          <w:sz w:val="24"/>
          <w:szCs w:val="24"/>
        </w:rPr>
        <w:sectPr w:rsidR="002949BA" w:rsidSect="002949BA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810C15" w:rsidRDefault="00810C15" w:rsidP="002949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10C15" w:rsidRDefault="00810C15" w:rsidP="00810C15">
      <w:pPr>
        <w:spacing w:after="0"/>
        <w:ind w:left="-851" w:hanging="360"/>
        <w:jc w:val="center"/>
        <w:rPr>
          <w:rFonts w:ascii="Times New Roman" w:hAnsi="Times New Roman"/>
          <w:b/>
          <w:sz w:val="24"/>
          <w:szCs w:val="24"/>
        </w:rPr>
      </w:pPr>
    </w:p>
    <w:p w:rsidR="00810C15" w:rsidRDefault="00810C15" w:rsidP="00810C15">
      <w:pPr>
        <w:spacing w:after="0"/>
        <w:ind w:left="-851" w:hanging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810C15" w:rsidRDefault="00810C15" w:rsidP="00810C15">
      <w:pPr>
        <w:spacing w:after="0"/>
        <w:ind w:left="-851" w:hanging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</w:t>
      </w:r>
      <w:r w:rsidR="00751ED9">
        <w:rPr>
          <w:rFonts w:ascii="Times New Roman" w:hAnsi="Times New Roman"/>
          <w:b/>
          <w:sz w:val="24"/>
          <w:szCs w:val="24"/>
        </w:rPr>
        <w:t>профориентации</w:t>
      </w:r>
      <w:r w:rsidR="001070B8">
        <w:rPr>
          <w:rFonts w:ascii="Times New Roman" w:hAnsi="Times New Roman"/>
          <w:b/>
          <w:sz w:val="24"/>
          <w:szCs w:val="24"/>
        </w:rPr>
        <w:t xml:space="preserve"> «Билет в Будущее»</w:t>
      </w:r>
      <w:r w:rsidR="00751ED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на</w:t>
      </w:r>
      <w:r w:rsidR="00D8246F">
        <w:rPr>
          <w:rFonts w:ascii="Times New Roman" w:hAnsi="Times New Roman"/>
          <w:b/>
          <w:sz w:val="24"/>
          <w:szCs w:val="24"/>
        </w:rPr>
        <w:t>правлению, «</w:t>
      </w:r>
      <w:proofErr w:type="spellStart"/>
      <w:r w:rsidR="00D8246F">
        <w:rPr>
          <w:rFonts w:ascii="Times New Roman" w:hAnsi="Times New Roman"/>
          <w:b/>
          <w:sz w:val="24"/>
          <w:szCs w:val="24"/>
        </w:rPr>
        <w:t>Профмини</w:t>
      </w:r>
      <w:r w:rsidR="00751ED9">
        <w:rPr>
          <w:rFonts w:ascii="Times New Roman" w:hAnsi="Times New Roman"/>
          <w:b/>
          <w:sz w:val="24"/>
          <w:szCs w:val="24"/>
        </w:rPr>
        <w:t>мум</w:t>
      </w:r>
      <w:proofErr w:type="spellEnd"/>
      <w:r w:rsidR="00751ED9">
        <w:rPr>
          <w:rFonts w:ascii="Times New Roman" w:hAnsi="Times New Roman"/>
          <w:b/>
          <w:sz w:val="24"/>
          <w:szCs w:val="24"/>
        </w:rPr>
        <w:t>»</w:t>
      </w:r>
    </w:p>
    <w:p w:rsidR="00F30CCF" w:rsidRDefault="00546B0D" w:rsidP="00810C15">
      <w:pPr>
        <w:spacing w:after="0"/>
        <w:ind w:left="-851" w:hanging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7</w:t>
      </w:r>
      <w:r w:rsidR="00F30CCF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810C15" w:rsidRDefault="00810C15" w:rsidP="00810C15">
      <w:pPr>
        <w:spacing w:after="0"/>
        <w:ind w:left="-851" w:hanging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</w:t>
      </w:r>
      <w:r w:rsidR="00C77C36">
        <w:rPr>
          <w:rFonts w:ascii="Times New Roman" w:hAnsi="Times New Roman"/>
          <w:b/>
          <w:sz w:val="24"/>
          <w:szCs w:val="24"/>
        </w:rPr>
        <w:t>24-2025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810C15" w:rsidRDefault="00810C15" w:rsidP="00810C1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9"/>
        <w:gridCol w:w="4658"/>
        <w:gridCol w:w="1198"/>
        <w:gridCol w:w="1185"/>
        <w:gridCol w:w="1435"/>
      </w:tblGrid>
      <w:tr w:rsidR="00F30CCF" w:rsidTr="001070B8">
        <w:trPr>
          <w:trHeight w:val="435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C15" w:rsidRDefault="00810C15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C15" w:rsidRDefault="00810C15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C15" w:rsidRDefault="00810C15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C15" w:rsidRDefault="00810C15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1070B8" w:rsidTr="001070B8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15" w:rsidRDefault="00810C15" w:rsidP="00641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15" w:rsidRDefault="00810C15" w:rsidP="00641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C15" w:rsidRDefault="00810C15" w:rsidP="00641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C15" w:rsidRDefault="00810C15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C15" w:rsidRDefault="00810C15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Вводный </w:t>
            </w: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№1 и разбор результатов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ярмарка «Я выбираю будущее»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Мультимедийная  выставка «Лаборатория будущего» (онлайн-формат)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 (проба на платформе проекта «Билет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будущее»)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видеороликов по итогам участия в проекте «Билет в будущее».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видеороликов по итогам участия в проекте «Билет в будущее».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№2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№3 и разбор результатов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№3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№4 и разбор результатов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участие в </w:t>
            </w: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Олимпиаде по профориентации.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участие в </w:t>
            </w: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Олимпиаде по профориентации.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Мультимедийная  выставка «Лаборатория будущего» (онлайн-формат)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№4 (проба на платформе проекта «Билет в будущее»).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№5. (проба на платформе проекта «Билет в будущее»).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№6. (проба на платформе проекта «Билет в будущее»).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и участие в региональном конкурсе  плакатов «Я в рабочие пойду!»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участие в региональном конкурсе  плакатов «Я в рабочие пойду!»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Мультимедийная  выставка «Лаборатория будущего» (онлайн-формат)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№7.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№8.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№9.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№10.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 видеопроект «Один день в профессии».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Региональный экономический форум «Мой старт в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знес».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Региональный экономический форум «Мой старт в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знес».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№11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№12 (проба на платформе проекта «Билет в будущее»).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 видеопроект «Один день в профессии».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 видеопроект «Один день в профессии».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марафон проекта «Билет в будущее». Региональный фестиваль профессий Топ-Регион»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22112C">
              <w:rPr>
                <w:rFonts w:ascii="Times New Roman" w:hAnsi="Times New Roman" w:cs="Times New Roman"/>
                <w:sz w:val="24"/>
                <w:szCs w:val="24"/>
              </w:rPr>
              <w:t xml:space="preserve"> марафон проекта «Билет в будущее». Региональный фестиваль профессий Топ-Регион»</w:t>
            </w:r>
          </w:p>
        </w:tc>
        <w:tc>
          <w:tcPr>
            <w:tcW w:w="1198" w:type="dxa"/>
          </w:tcPr>
          <w:p w:rsidR="00AA3FE8" w:rsidRPr="0022112C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FE8" w:rsidTr="001070B8">
        <w:tc>
          <w:tcPr>
            <w:tcW w:w="869" w:type="dxa"/>
          </w:tcPr>
          <w:p w:rsidR="00AA3FE8" w:rsidRPr="001070B8" w:rsidRDefault="00AA3FE8" w:rsidP="00641340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8" w:type="dxa"/>
          </w:tcPr>
          <w:p w:rsidR="00AA3FE8" w:rsidRPr="0022112C" w:rsidRDefault="00AA3FE8" w:rsidP="006413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 за курс 7  класса </w:t>
            </w:r>
          </w:p>
        </w:tc>
        <w:tc>
          <w:tcPr>
            <w:tcW w:w="1198" w:type="dxa"/>
          </w:tcPr>
          <w:p w:rsidR="00AA3FE8" w:rsidRDefault="00AA3FE8" w:rsidP="006413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A3FE8" w:rsidRDefault="00AA3FE8" w:rsidP="00641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10C15" w:rsidRDefault="00810C15" w:rsidP="00810C15">
      <w:pPr>
        <w:rPr>
          <w:rFonts w:ascii="Times New Roman" w:hAnsi="Times New Roman" w:cs="Times New Roman"/>
          <w:sz w:val="24"/>
          <w:szCs w:val="24"/>
        </w:rPr>
      </w:pPr>
    </w:p>
    <w:p w:rsidR="00876119" w:rsidRDefault="004F14BD"/>
    <w:sectPr w:rsidR="00876119" w:rsidSect="002949B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4BD" w:rsidRDefault="004F14BD" w:rsidP="00810C15">
      <w:pPr>
        <w:spacing w:after="0" w:line="240" w:lineRule="auto"/>
      </w:pPr>
      <w:r>
        <w:separator/>
      </w:r>
    </w:p>
  </w:endnote>
  <w:endnote w:type="continuationSeparator" w:id="0">
    <w:p w:rsidR="004F14BD" w:rsidRDefault="004F14BD" w:rsidP="0081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sz w:val="28"/>
        <w:szCs w:val="28"/>
      </w:rPr>
      <w:id w:val="-2093072144"/>
      <w:docPartObj>
        <w:docPartGallery w:val="Page Numbers (Bottom of Page)"/>
        <w:docPartUnique/>
      </w:docPartObj>
    </w:sdtPr>
    <w:sdtEndPr/>
    <w:sdtContent>
      <w:p w:rsidR="00810C15" w:rsidRPr="00810C15" w:rsidRDefault="00810C15">
        <w:pPr>
          <w:pStyle w:val="a8"/>
          <w:jc w:val="center"/>
          <w:rPr>
            <w:rFonts w:asciiTheme="majorHAnsi" w:eastAsiaTheme="majorEastAsia" w:hAnsiTheme="majorHAnsi" w:cstheme="majorBidi"/>
            <w:b/>
            <w:sz w:val="28"/>
            <w:szCs w:val="28"/>
          </w:rPr>
        </w:pPr>
        <w:r w:rsidRPr="00810C15">
          <w:rPr>
            <w:rFonts w:asciiTheme="majorHAnsi" w:eastAsiaTheme="majorEastAsia" w:hAnsiTheme="majorHAnsi" w:cstheme="majorBidi"/>
            <w:b/>
            <w:sz w:val="28"/>
            <w:szCs w:val="28"/>
          </w:rPr>
          <w:t xml:space="preserve">~ </w:t>
        </w:r>
        <w:r w:rsidRPr="00810C15">
          <w:rPr>
            <w:rFonts w:cs="Times New Roman"/>
            <w:b/>
          </w:rPr>
          <w:fldChar w:fldCharType="begin"/>
        </w:r>
        <w:r w:rsidRPr="00810C15">
          <w:rPr>
            <w:b/>
          </w:rPr>
          <w:instrText>PAGE    \* MERGEFORMAT</w:instrText>
        </w:r>
        <w:r w:rsidRPr="00810C15">
          <w:rPr>
            <w:rFonts w:cs="Times New Roman"/>
            <w:b/>
          </w:rPr>
          <w:fldChar w:fldCharType="separate"/>
        </w:r>
        <w:r w:rsidR="00C82D78" w:rsidRPr="00C82D78">
          <w:rPr>
            <w:rFonts w:asciiTheme="majorHAnsi" w:eastAsiaTheme="majorEastAsia" w:hAnsiTheme="majorHAnsi" w:cstheme="majorBidi"/>
            <w:b/>
            <w:noProof/>
            <w:sz w:val="28"/>
            <w:szCs w:val="28"/>
          </w:rPr>
          <w:t>2</w:t>
        </w:r>
        <w:r w:rsidRPr="00810C15">
          <w:rPr>
            <w:rFonts w:asciiTheme="majorHAnsi" w:eastAsiaTheme="majorEastAsia" w:hAnsiTheme="majorHAnsi" w:cstheme="majorBidi"/>
            <w:b/>
            <w:sz w:val="28"/>
            <w:szCs w:val="28"/>
          </w:rPr>
          <w:fldChar w:fldCharType="end"/>
        </w:r>
        <w:r w:rsidRPr="00810C15">
          <w:rPr>
            <w:rFonts w:asciiTheme="majorHAnsi" w:eastAsiaTheme="majorEastAsia" w:hAnsiTheme="majorHAnsi" w:cstheme="majorBidi"/>
            <w:b/>
            <w:sz w:val="28"/>
            <w:szCs w:val="28"/>
          </w:rPr>
          <w:t xml:space="preserve"> ~</w:t>
        </w:r>
      </w:p>
    </w:sdtContent>
  </w:sdt>
  <w:p w:rsidR="00810C15" w:rsidRDefault="00810C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4BD" w:rsidRDefault="004F14BD" w:rsidP="00810C15">
      <w:pPr>
        <w:spacing w:after="0" w:line="240" w:lineRule="auto"/>
      </w:pPr>
      <w:r>
        <w:separator/>
      </w:r>
    </w:p>
  </w:footnote>
  <w:footnote w:type="continuationSeparator" w:id="0">
    <w:p w:rsidR="004F14BD" w:rsidRDefault="004F14BD" w:rsidP="00810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197"/>
    <w:multiLevelType w:val="multilevel"/>
    <w:tmpl w:val="09D0219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E15718D"/>
    <w:multiLevelType w:val="multilevel"/>
    <w:tmpl w:val="0E15718D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F834E25"/>
    <w:multiLevelType w:val="multilevel"/>
    <w:tmpl w:val="0F834E25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9243088"/>
    <w:multiLevelType w:val="multilevel"/>
    <w:tmpl w:val="19243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149382E"/>
    <w:multiLevelType w:val="multilevel"/>
    <w:tmpl w:val="21493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A582969"/>
    <w:multiLevelType w:val="hybridMultilevel"/>
    <w:tmpl w:val="541C0A68"/>
    <w:lvl w:ilvl="0" w:tplc="3A867B9E"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47704"/>
    <w:multiLevelType w:val="multilevel"/>
    <w:tmpl w:val="31247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DA93D1C"/>
    <w:multiLevelType w:val="multilevel"/>
    <w:tmpl w:val="3DA93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4301B7D"/>
    <w:multiLevelType w:val="hybridMultilevel"/>
    <w:tmpl w:val="6736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97A92"/>
    <w:multiLevelType w:val="multilevel"/>
    <w:tmpl w:val="46097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402151C"/>
    <w:multiLevelType w:val="multilevel"/>
    <w:tmpl w:val="5402151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5850654"/>
    <w:multiLevelType w:val="multilevel"/>
    <w:tmpl w:val="55850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35D3AB6"/>
    <w:multiLevelType w:val="multilevel"/>
    <w:tmpl w:val="635D3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CFA7BBC"/>
    <w:multiLevelType w:val="multilevel"/>
    <w:tmpl w:val="6CFA7BBC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68775E8"/>
    <w:multiLevelType w:val="multilevel"/>
    <w:tmpl w:val="76877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E0B364E"/>
    <w:multiLevelType w:val="multilevel"/>
    <w:tmpl w:val="7E0B364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5"/>
  </w:num>
  <w:num w:numId="2">
    <w:abstractNumId w:val="13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4"/>
  </w:num>
  <w:num w:numId="8">
    <w:abstractNumId w:val="15"/>
  </w:num>
  <w:num w:numId="9">
    <w:abstractNumId w:val="7"/>
  </w:num>
  <w:num w:numId="10">
    <w:abstractNumId w:val="11"/>
  </w:num>
  <w:num w:numId="11">
    <w:abstractNumId w:val="1"/>
  </w:num>
  <w:num w:numId="12">
    <w:abstractNumId w:val="6"/>
  </w:num>
  <w:num w:numId="13">
    <w:abstractNumId w:val="2"/>
  </w:num>
  <w:num w:numId="14">
    <w:abstractNumId w:val="14"/>
  </w:num>
  <w:num w:numId="15">
    <w:abstractNumId w:val="12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C15"/>
    <w:rsid w:val="000B1EF6"/>
    <w:rsid w:val="001070B8"/>
    <w:rsid w:val="0015285B"/>
    <w:rsid w:val="002949BA"/>
    <w:rsid w:val="004F14BD"/>
    <w:rsid w:val="00546B0D"/>
    <w:rsid w:val="00566047"/>
    <w:rsid w:val="00613468"/>
    <w:rsid w:val="00641340"/>
    <w:rsid w:val="00751ED9"/>
    <w:rsid w:val="00790AB0"/>
    <w:rsid w:val="00810C15"/>
    <w:rsid w:val="00841A4E"/>
    <w:rsid w:val="00877FBA"/>
    <w:rsid w:val="008D0014"/>
    <w:rsid w:val="00AA3FE8"/>
    <w:rsid w:val="00AD61D8"/>
    <w:rsid w:val="00B72B78"/>
    <w:rsid w:val="00BB54E2"/>
    <w:rsid w:val="00C77C36"/>
    <w:rsid w:val="00C82D78"/>
    <w:rsid w:val="00C94952"/>
    <w:rsid w:val="00CD0707"/>
    <w:rsid w:val="00D8246F"/>
    <w:rsid w:val="00E44384"/>
    <w:rsid w:val="00EE798C"/>
    <w:rsid w:val="00F3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C1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10C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0C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Абзац списка Знак"/>
    <w:link w:val="a4"/>
    <w:uiPriority w:val="34"/>
    <w:locked/>
    <w:rsid w:val="00810C15"/>
  </w:style>
  <w:style w:type="paragraph" w:styleId="a4">
    <w:name w:val="List Paragraph"/>
    <w:basedOn w:val="a"/>
    <w:link w:val="a3"/>
    <w:uiPriority w:val="34"/>
    <w:qFormat/>
    <w:rsid w:val="00810C15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810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0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0C1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10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0C15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790AB0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D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61D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C1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10C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0C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Абзац списка Знак"/>
    <w:link w:val="a4"/>
    <w:uiPriority w:val="34"/>
    <w:locked/>
    <w:rsid w:val="00810C15"/>
  </w:style>
  <w:style w:type="paragraph" w:styleId="a4">
    <w:name w:val="List Paragraph"/>
    <w:basedOn w:val="a"/>
    <w:link w:val="a3"/>
    <w:uiPriority w:val="34"/>
    <w:qFormat/>
    <w:rsid w:val="00810C15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810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0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0C1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10C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0C15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790AB0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D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61D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vbinfo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vbinfo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vbinf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vbinfo.ru/" TargetMode="External"/><Relationship Id="rId10" Type="http://schemas.openxmlformats.org/officeDocument/2006/relationships/hyperlink" Target="https://bvbinfo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3477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GK "Svyaznoy"</Company>
  <LinksUpToDate>false</LinksUpToDate>
  <CharactersWithSpaces>23256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1</cp:lastModifiedBy>
  <cp:revision>20</cp:revision>
  <cp:lastPrinted>2024-09-12T05:44:00Z</cp:lastPrinted>
  <dcterms:created xsi:type="dcterms:W3CDTF">2023-08-14T08:56:00Z</dcterms:created>
  <dcterms:modified xsi:type="dcterms:W3CDTF">2024-12-16T16:33:00Z</dcterms:modified>
</cp:coreProperties>
</file>